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DF145E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DF145E">
      <w:pPr>
        <w:ind w:left="5669"/>
        <w:jc w:val="left"/>
        <w:rPr>
          <w:sz w:val="20"/>
        </w:rPr>
      </w:pPr>
      <w:r>
        <w:rPr>
          <w:sz w:val="20"/>
        </w:rPr>
        <w:t>z dnia  1</w:t>
      </w:r>
      <w:r>
        <w:rPr>
          <w:sz w:val="20"/>
        </w:rPr>
        <w:t xml:space="preserve"> grudnia 2023 r.</w:t>
      </w:r>
    </w:p>
    <w:p w:rsidR="00A77B3E" w:rsidRDefault="00DF145E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DF145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Śmigla</w:t>
      </w:r>
    </w:p>
    <w:p w:rsidR="00A77B3E" w:rsidRDefault="00DF145E">
      <w:pPr>
        <w:spacing w:before="280" w:after="280"/>
        <w:jc w:val="center"/>
        <w:rPr>
          <w:b/>
          <w:caps/>
        </w:rPr>
      </w:pPr>
      <w:r>
        <w:t>z dnia ………….……</w:t>
      </w:r>
      <w:r>
        <w:t xml:space="preserve"> 2023 r.</w:t>
      </w:r>
    </w:p>
    <w:p w:rsidR="00A77B3E" w:rsidRDefault="00DF145E">
      <w:pPr>
        <w:keepNext/>
        <w:spacing w:after="480"/>
        <w:jc w:val="center"/>
      </w:pPr>
      <w:r>
        <w:rPr>
          <w:b/>
        </w:rPr>
        <w:t>w sprawie wyznaczenia obszaru zdegradowanego i obszaru rewitalizacji na terenie Gminy Śmigiel</w:t>
      </w:r>
    </w:p>
    <w:p w:rsidR="00A77B3E" w:rsidRDefault="00DF145E">
      <w:pPr>
        <w:keepLines/>
        <w:spacing w:before="120" w:after="120"/>
        <w:ind w:firstLine="227"/>
      </w:pPr>
      <w:r>
        <w:t>Na podstawie art. 18 ust. 2 pkt 15 ustawy z dnia 8 marca 1990 r. o samorządzie gminnym (Dz. U.                   z 2023 r. poz. 40, 572, 1463, 1688) oraz art. 8 ust. 1 ustawy z dnia 9 października 2015 r. o rewitalizacji (Dz. U. z 2021 r. poz. 485, z 2023</w:t>
      </w:r>
      <w:r>
        <w:t> r. poz. 28, 1688) Rada Miejska Śmigla uchwala, co następuje:</w:t>
      </w:r>
    </w:p>
    <w:p w:rsidR="00C751C4" w:rsidRDefault="00DF145E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DF145E">
      <w:pPr>
        <w:keepLines/>
        <w:spacing w:before="120" w:after="120"/>
        <w:ind w:firstLine="340"/>
      </w:pPr>
      <w:r>
        <w:t>Wyznacza się obszar zdegradowany i obszar rewitalizacji na terenie Gminy Śmigiel, w granicach określonych w załączniku graficznym do niniejszej uchwały.</w:t>
      </w:r>
    </w:p>
    <w:p w:rsidR="00C751C4" w:rsidRDefault="00DF145E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DF145E">
      <w:pPr>
        <w:keepLines/>
        <w:spacing w:before="120" w:after="120"/>
        <w:ind w:firstLine="340"/>
      </w:pPr>
      <w:r>
        <w:t>Wykonanie uchwały powierza si</w:t>
      </w:r>
      <w:r>
        <w:t>ę Burmistrzowi Śmigla.</w:t>
      </w:r>
    </w:p>
    <w:p w:rsidR="00C751C4" w:rsidRDefault="00DF145E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DF145E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t xml:space="preserve">Uchwała wchodzi w życie po upływie 14 dni od dnia ogłoszenia w Dzienniku </w:t>
      </w:r>
      <w:r>
        <w:t>Urzędowym Województwa Wielkopolskiego.</w:t>
      </w:r>
    </w:p>
    <w:p w:rsidR="00A77B3E" w:rsidRDefault="00DF145E">
      <w:pPr>
        <w:keepNext/>
        <w:spacing w:before="120" w:after="120" w:line="360" w:lineRule="auto"/>
        <w:ind w:left="5681"/>
        <w:jc w:val="left"/>
      </w:pPr>
      <w:r>
        <w:lastRenderedPageBreak/>
        <w:fldChar w:fldCharType="begin"/>
      </w:r>
      <w:r>
        <w:fldChar w:fldCharType="end"/>
      </w:r>
      <w:r>
        <w:t>Załącznik do uchwały Nr ....................</w:t>
      </w:r>
      <w:r>
        <w:br/>
        <w:t>Rady Miejskiej Śmigla</w:t>
      </w:r>
      <w:r>
        <w:br/>
        <w:t>z dnia ……………</w:t>
      </w:r>
      <w:r>
        <w:t xml:space="preserve"> 2023 r.</w:t>
      </w:r>
    </w:p>
    <w:p w:rsidR="00A77B3E" w:rsidRDefault="00DF145E">
      <w:pPr>
        <w:keepNext/>
        <w:spacing w:after="480"/>
        <w:jc w:val="center"/>
      </w:pPr>
      <w:r>
        <w:rPr>
          <w:b/>
        </w:rPr>
        <w:t>Mapa zawierająca granice obszaru zdegradowanego i obszaru rewitalizacji</w:t>
      </w:r>
    </w:p>
    <w:p w:rsidR="00A77B3E" w:rsidRDefault="00DF145E">
      <w:pPr>
        <w:spacing w:before="120" w:after="120"/>
        <w:ind w:firstLine="227"/>
        <w:jc w:val="center"/>
      </w:pPr>
      <w:r>
        <w:rPr>
          <w:noProof/>
          <w:lang w:bidi="ar-SA"/>
        </w:rPr>
        <w:drawing>
          <wp:inline distT="0" distB="0" distL="0" distR="0">
            <wp:extent cx="6264910" cy="4698682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4910" cy="469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/>
        <w:ind w:firstLine="227"/>
        <w:jc w:val="center"/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DF145E" w:rsidRDefault="00DF145E" w:rsidP="00DF145E">
      <w:pPr>
        <w:keepNext/>
        <w:spacing w:before="120" w:after="120"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F145E" w:rsidRDefault="00DF145E" w:rsidP="00DF145E">
      <w:pPr>
        <w:keepNext/>
        <w:spacing w:before="120" w:after="120" w:line="360" w:lineRule="auto"/>
        <w:jc w:val="center"/>
      </w:pPr>
      <w:r>
        <w:fldChar w:fldCharType="begin"/>
      </w:r>
      <w:r>
        <w:fldChar w:fldCharType="end"/>
      </w:r>
      <w:r>
        <w:t xml:space="preserve">Uzasadnienie </w:t>
      </w:r>
      <w:r>
        <w:t xml:space="preserve"> do uchwały Nr ....................</w:t>
      </w:r>
      <w:r>
        <w:br/>
        <w:t>Rady Miejskiej Śmigla</w:t>
      </w:r>
      <w:r>
        <w:br/>
        <w:t>z dnia …………… 2023 r.</w:t>
      </w:r>
      <w:bookmarkStart w:id="0" w:name="_GoBack"/>
      <w:bookmarkEnd w:id="0"/>
    </w:p>
    <w:p w:rsidR="00DF145E" w:rsidRDefault="00DF145E" w:rsidP="00DF145E">
      <w:pPr>
        <w:keepNext/>
        <w:spacing w:before="120" w:after="120" w:line="360" w:lineRule="auto"/>
        <w:ind w:left="5681"/>
        <w:jc w:val="left"/>
      </w:pPr>
    </w:p>
    <w:p w:rsidR="00C751C4" w:rsidRDefault="00DF145E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Zasady oraz tryb przygotowywania, prowadzenia i oceny rewitalizacji określone zostały w Ustawie o rewitalizacji z dnia 9 października 2015 r. Zgodnie z art. 3 ust. 1 ustawy przygotowanie, koordynowanie</w:t>
      </w:r>
      <w:r>
        <w:rPr>
          <w:color w:val="000000"/>
          <w:szCs w:val="20"/>
          <w:shd w:val="clear" w:color="auto" w:fill="FFFFFF"/>
        </w:rPr>
        <w:t xml:space="preserve"> i tworzenie warunków do prowadzenia rewitalizacji, a także jej realizacja w zakresie właściwości stanowią zadania własne gminy.</w:t>
      </w:r>
    </w:p>
    <w:p w:rsidR="00C751C4" w:rsidRDefault="00C751C4">
      <w:pPr>
        <w:spacing w:line="360" w:lineRule="auto"/>
        <w:rPr>
          <w:color w:val="000000"/>
          <w:szCs w:val="20"/>
          <w:shd w:val="clear" w:color="auto" w:fill="FFFFFF"/>
        </w:rPr>
      </w:pPr>
    </w:p>
    <w:p w:rsidR="00C751C4" w:rsidRDefault="00DF145E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Rewitalizacja stanowi kompleksowy oraz skoordynowany proces zintegrowanych działań na rzecz lokalnej społeczności, przestrzeni</w:t>
      </w:r>
      <w:r>
        <w:rPr>
          <w:color w:val="000000"/>
          <w:szCs w:val="20"/>
          <w:shd w:val="clear" w:color="auto" w:fill="FFFFFF"/>
        </w:rPr>
        <w:t xml:space="preserve"> i gospodarki. Proces ten, skoncentrowany terytorialnie, ma na celu wyprowadzenie ze stanu kryzysowego obszarów zdegradowanych oraz poprawę jakości życia mieszkańców. Jednym z kluczowych założeń rewitalizacji jest partycypacja społeczna zapewniająca aktywn</w:t>
      </w:r>
      <w:r>
        <w:rPr>
          <w:color w:val="000000"/>
          <w:szCs w:val="20"/>
          <w:shd w:val="clear" w:color="auto" w:fill="FFFFFF"/>
        </w:rPr>
        <w:t>y udział interesariuszy rewitalizacji w procesie przygotowania, prowadzenia oraz oceny rewitalizacji. Podstawą działań interesariuszy jest gminny program rewitalizacji, który sporządzany jest dla obszarów zdegradowanych obejmujących obszary przewidziane do</w:t>
      </w:r>
      <w:r>
        <w:rPr>
          <w:color w:val="000000"/>
          <w:szCs w:val="20"/>
          <w:shd w:val="clear" w:color="auto" w:fill="FFFFFF"/>
        </w:rPr>
        <w:t xml:space="preserve"> rewitalizacji.</w:t>
      </w:r>
    </w:p>
    <w:p w:rsidR="00C751C4" w:rsidRDefault="00C751C4">
      <w:pPr>
        <w:spacing w:line="360" w:lineRule="auto"/>
        <w:rPr>
          <w:color w:val="000000"/>
          <w:szCs w:val="20"/>
          <w:shd w:val="clear" w:color="auto" w:fill="FFFFFF"/>
        </w:rPr>
      </w:pPr>
    </w:p>
    <w:p w:rsidR="00C751C4" w:rsidRDefault="00DF145E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Zgodnie z art. 8 ust. 1 Ustawy o rewitalizacji, rada gminy wyznacza w drodze uchwały obszar zdegradowany i obszar rewitalizacji, którego granice wyznacza się na załączonej mapie wykonanej w skali co najmniej 1:5000. </w:t>
      </w:r>
    </w:p>
    <w:p w:rsidR="00C751C4" w:rsidRDefault="00C751C4">
      <w:pPr>
        <w:spacing w:line="360" w:lineRule="auto"/>
        <w:rPr>
          <w:color w:val="000000"/>
          <w:szCs w:val="20"/>
          <w:shd w:val="clear" w:color="auto" w:fill="FFFFFF"/>
        </w:rPr>
      </w:pPr>
    </w:p>
    <w:p w:rsidR="00C751C4" w:rsidRDefault="00DF145E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Dlatego też, działają</w:t>
      </w:r>
      <w:r>
        <w:rPr>
          <w:color w:val="000000"/>
          <w:szCs w:val="20"/>
          <w:shd w:val="clear" w:color="auto" w:fill="FFFFFF"/>
        </w:rPr>
        <w:t>c na podstawie art. 8 ust. 1 Ustawy o rewitalizacji, Rada Miejska Śmigla, w efekcie przeprowadzonych analiz, diagnoz oraz konsultacji społecznych, wyznacza obszar zdegradowany oraz obszar rewitalizacji.</w:t>
      </w:r>
    </w:p>
    <w:p w:rsidR="00C751C4" w:rsidRDefault="00C751C4">
      <w:pPr>
        <w:spacing w:line="360" w:lineRule="auto"/>
        <w:rPr>
          <w:color w:val="000000"/>
          <w:szCs w:val="20"/>
          <w:shd w:val="clear" w:color="auto" w:fill="FFFFFF"/>
        </w:rPr>
      </w:pPr>
    </w:p>
    <w:p w:rsidR="00C751C4" w:rsidRDefault="00DF145E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Wyznaczenie obszaru zdegradowanego i obszaru </w:t>
      </w:r>
      <w:r>
        <w:rPr>
          <w:color w:val="000000"/>
          <w:szCs w:val="20"/>
          <w:shd w:val="clear" w:color="auto" w:fill="FFFFFF"/>
        </w:rPr>
        <w:t>rewitalizacji umożliwi opracowanie kompleksowego i zgodnego z ustawodawstwem, Gminnego Programu Rewitalizacji dla Gminy Śmigiel, którego treść, w tym przede wszystkim cele, kierunki i przedsięwzięcia rewitalizacyjne, a także system monitorowania i oceny pr</w:t>
      </w:r>
      <w:r>
        <w:rPr>
          <w:color w:val="000000"/>
          <w:szCs w:val="20"/>
          <w:shd w:val="clear" w:color="auto" w:fill="FFFFFF"/>
        </w:rPr>
        <w:t>ogramu, zapewni jego skuteczność i efektywność. Realizacja podstawowych i uzupełniających przedsięwzięć rewitalizacyjnych, przyczyni się do rozwiązania zdiagnozowanych zjawisk kryzysowych w sferze społecznej, a także związanych z nimi problemów występujący</w:t>
      </w:r>
      <w:r>
        <w:rPr>
          <w:color w:val="000000"/>
          <w:szCs w:val="20"/>
          <w:shd w:val="clear" w:color="auto" w:fill="FFFFFF"/>
        </w:rPr>
        <w:t xml:space="preserve">ch w sferze gospodarczej, środowiskowej, przestrzenno-funkcjonalnej i technicznej, co przełoży się w sposób bezpośredni na podniesienie jakości życia mieszkańców. </w:t>
      </w:r>
    </w:p>
    <w:p w:rsidR="00C751C4" w:rsidRDefault="00C751C4">
      <w:pPr>
        <w:spacing w:line="360" w:lineRule="auto"/>
        <w:rPr>
          <w:color w:val="000000"/>
          <w:szCs w:val="20"/>
          <w:shd w:val="clear" w:color="auto" w:fill="FFFFFF"/>
        </w:rPr>
      </w:pPr>
    </w:p>
    <w:p w:rsidR="00C751C4" w:rsidRDefault="00DF145E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lastRenderedPageBreak/>
        <w:t>Niniejsza Uchwała w sprawie wyznaczenia obszaru zdegradowanego oraz obszaru rewitalizacji n</w:t>
      </w:r>
      <w:r>
        <w:rPr>
          <w:color w:val="000000"/>
          <w:szCs w:val="20"/>
          <w:shd w:val="clear" w:color="auto" w:fill="FFFFFF"/>
        </w:rPr>
        <w:t xml:space="preserve">a terenie Gminy Śmigiel była poddana konsultacjom społecznym w dniach od 25 października 2023 roku do 30 listopada 2023 roku, które obejmowały formy: zbierania uwag w postaci papierowej i elektronicznej za pomocą formularza, ankiety on-line oraz spotkania </w:t>
      </w:r>
      <w:r>
        <w:rPr>
          <w:color w:val="000000"/>
          <w:szCs w:val="20"/>
          <w:shd w:val="clear" w:color="auto" w:fill="FFFFFF"/>
        </w:rPr>
        <w:t>konsultacyjnego.</w:t>
      </w:r>
    </w:p>
    <w:p w:rsidR="00DF145E" w:rsidRDefault="00DF145E">
      <w:pPr>
        <w:spacing w:line="360" w:lineRule="auto"/>
        <w:rPr>
          <w:color w:val="000000"/>
          <w:szCs w:val="20"/>
          <w:shd w:val="clear" w:color="auto" w:fill="FFFFFF"/>
        </w:rPr>
      </w:pPr>
    </w:p>
    <w:p w:rsidR="00DF145E" w:rsidRDefault="00DF145E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Projekt uchwały sporządził(a): Monika Tomaszewska</w:t>
      </w:r>
    </w:p>
    <w:p w:rsidR="00C751C4" w:rsidRDefault="00C751C4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C751C4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F145E">
      <w:r>
        <w:separator/>
      </w:r>
    </w:p>
  </w:endnote>
  <w:endnote w:type="continuationSeparator" w:id="0">
    <w:p w:rsidR="00000000" w:rsidRDefault="00DF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751C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751C4" w:rsidRDefault="00DF145E">
          <w:pPr>
            <w:jc w:val="left"/>
            <w:rPr>
              <w:sz w:val="18"/>
            </w:rPr>
          </w:pPr>
          <w:r>
            <w:rPr>
              <w:sz w:val="18"/>
            </w:rPr>
            <w:t>Id: 9CD51444-824D-4048-BBA8-2CB0594593B7.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751C4" w:rsidRDefault="00DF145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751C4" w:rsidRDefault="00C751C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751C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751C4" w:rsidRDefault="00DF145E">
          <w:pPr>
            <w:jc w:val="left"/>
            <w:rPr>
              <w:sz w:val="18"/>
            </w:rPr>
          </w:pPr>
          <w:r>
            <w:rPr>
              <w:sz w:val="18"/>
            </w:rPr>
            <w:t>Id: 9CD51444-824D-4048-BBA8-2CB0594593B7. Projek</w:t>
          </w:r>
          <w:r>
            <w:rPr>
              <w:sz w:val="18"/>
            </w:rPr>
            <w:t>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751C4" w:rsidRDefault="00DF145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751C4" w:rsidRDefault="00C751C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C751C4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751C4" w:rsidRDefault="00DF145E">
          <w:pPr>
            <w:jc w:val="left"/>
            <w:rPr>
              <w:sz w:val="18"/>
            </w:rPr>
          </w:pPr>
          <w:r>
            <w:rPr>
              <w:sz w:val="18"/>
            </w:rPr>
            <w:t>Id: 9CD51444-824D-4048-BBA8-2CB0594593B7.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751C4" w:rsidRDefault="00DF145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C751C4" w:rsidRDefault="00C751C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F145E">
      <w:r>
        <w:separator/>
      </w:r>
    </w:p>
  </w:footnote>
  <w:footnote w:type="continuationSeparator" w:id="0">
    <w:p w:rsidR="00000000" w:rsidRDefault="00DF1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751C4"/>
    <w:rsid w:val="00CA2A55"/>
    <w:rsid w:val="00D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510DE"/>
  <w15:docId w15:val="{0997F443-6383-4DAA-A85B-4BD5E2EE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61174581-FDA0-44E1-8E6B-C18C2C7EA119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Śmigla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28 grudnia 2023 r.</dc:title>
  <dc:subject>w sprawie wyznaczenia obszaru zdegradowanego i^obszaru rewitalizacji na terenie Gminy Śmigiel</dc:subject>
  <dc:creator>dmarcinkowski</dc:creator>
  <cp:lastModifiedBy>Dominik Marcinkowski</cp:lastModifiedBy>
  <cp:revision>2</cp:revision>
  <dcterms:created xsi:type="dcterms:W3CDTF">2023-12-04T10:41:00Z</dcterms:created>
  <dcterms:modified xsi:type="dcterms:W3CDTF">2023-12-04T09:43:00Z</dcterms:modified>
  <cp:category>Akt prawny</cp:category>
</cp:coreProperties>
</file>