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B3FA6">
      <w:pPr>
        <w:jc w:val="center"/>
        <w:rPr>
          <w:b/>
          <w:caps/>
        </w:rPr>
      </w:pPr>
      <w:r>
        <w:rPr>
          <w:b/>
          <w:caps/>
        </w:rPr>
        <w:t>Uchwała Nr LII/426/2022</w:t>
      </w:r>
      <w:r>
        <w:rPr>
          <w:b/>
          <w:caps/>
        </w:rPr>
        <w:br/>
        <w:t>Rady Miejskiej Śmigla</w:t>
      </w:r>
    </w:p>
    <w:p w:rsidR="00A77B3E" w:rsidRDefault="003B3FA6">
      <w:pPr>
        <w:spacing w:before="280" w:after="280"/>
        <w:jc w:val="center"/>
        <w:rPr>
          <w:b/>
          <w:caps/>
        </w:rPr>
      </w:pPr>
      <w:r>
        <w:t>z dnia 22 września 2022 r.</w:t>
      </w:r>
    </w:p>
    <w:p w:rsidR="00A77B3E" w:rsidRDefault="003B3FA6">
      <w:pPr>
        <w:keepNext/>
        <w:spacing w:after="480"/>
        <w:jc w:val="center"/>
      </w:pPr>
      <w:r>
        <w:rPr>
          <w:b/>
        </w:rPr>
        <w:t xml:space="preserve">W sprawie zmiany uchwały nr XXXVI/324/05 Rady Miejskiej Śmigla z dnia 24 listopada 2005 r. w sprawie zasad nabycia, zbycia i wydzierżawiania lub najmu na okres dłuższy niż 3 lata </w:t>
      </w:r>
      <w:r>
        <w:rPr>
          <w:b/>
        </w:rPr>
        <w:t>nieruchomości i ich części, stanowiących przedmiot własności lub użytkowania wieczystego Gminy Śmigiel</w:t>
      </w:r>
    </w:p>
    <w:p w:rsidR="00A77B3E" w:rsidRDefault="003B3FA6">
      <w:pPr>
        <w:keepLines/>
        <w:spacing w:before="120" w:after="120"/>
        <w:ind w:firstLine="227"/>
      </w:pPr>
      <w:r>
        <w:t xml:space="preserve">Na podstawie art. 18 ust. 2 pkt 9 lit. a oraz art. 40 ust. 2 pkt 3 ustawy z dnia 8 marca 1990 r. o samorządzie gminnym (t.j. Dz. U. z 2022 r., poz. 559) </w:t>
      </w:r>
      <w:r>
        <w:t>i art. 11 ustawy z dnia 21 sierpnia 1997 r. o gospodarce nieruchomościami (t.j. Dz. U. z 2021 r., poz. 1899) Rada Miejska Śmigla uchwala co następuje:</w:t>
      </w:r>
    </w:p>
    <w:p w:rsidR="003417A9" w:rsidRDefault="003B3FA6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3B3FA6">
      <w:pPr>
        <w:keepLines/>
        <w:spacing w:before="120" w:after="120"/>
        <w:ind w:firstLine="340"/>
      </w:pPr>
      <w:r>
        <w:t>W uchwale nr XXXVI/324/05 Rady Miejskiej Śmigla z dnia 24 listopada 2005 r. w sprawie zasad nabycia</w:t>
      </w:r>
      <w:r>
        <w:t>, zbycia i wydzierżawiania lub najmu na okres dłuższy niż 3 lata nieruchomości i ich części, stanowiących przedmiot własności lub użytkowania wieczystego Gminy Śmigiel wprowadza się następujące zmiany:</w:t>
      </w:r>
    </w:p>
    <w:p w:rsidR="00A77B3E" w:rsidRDefault="003B3FA6">
      <w:pPr>
        <w:keepLines/>
        <w:spacing w:before="120" w:after="120"/>
        <w:ind w:firstLine="340"/>
      </w:pPr>
      <w:r>
        <w:t>1. </w:t>
      </w:r>
      <w:r>
        <w:t>W § 10 ust 2. dodaje pkt. 7 o poniższym brzmieniu:</w:t>
      </w:r>
    </w:p>
    <w:p w:rsidR="00A77B3E" w:rsidRDefault="003B3FA6">
      <w:pPr>
        <w:spacing w:before="120" w:after="120"/>
        <w:ind w:left="1020" w:hanging="340"/>
      </w:pPr>
      <w:r>
        <w:t>„</w:t>
      </w:r>
      <w:r>
        <w:t>7) </w:t>
      </w:r>
      <w:r>
        <w:t>na cele umieszczenia urządzeń, służących do doprowadzenia lub odprowadzenia płynów, gazu, pary, energii elektrycznej oraz innych urządzeń infrastruktury technicznej.</w:t>
      </w:r>
      <w:r>
        <w:t>”</w:t>
      </w:r>
      <w:r>
        <w:t>.</w:t>
      </w:r>
    </w:p>
    <w:p w:rsidR="003417A9" w:rsidRDefault="003B3FA6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3B3FA6">
      <w:pPr>
        <w:keepLines/>
        <w:spacing w:before="120" w:after="120"/>
        <w:ind w:firstLine="340"/>
      </w:pPr>
      <w:r>
        <w:t>Wykonanie uchwały powierza się Burmistrzowi Śmigla.</w:t>
      </w:r>
    </w:p>
    <w:p w:rsidR="003417A9" w:rsidRDefault="003B3FA6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3B3FA6">
      <w:pPr>
        <w:keepLines/>
        <w:spacing w:before="120" w:after="120"/>
        <w:ind w:firstLine="340"/>
      </w:pPr>
      <w:r>
        <w:t>Uchwała wchodzi w ży</w:t>
      </w:r>
      <w:r>
        <w:t>cie po upływie 14 dni od dnia ogłoszenia w Dzienniku Urzędowym Województwa Wielkopolskiego.</w:t>
      </w:r>
    </w:p>
    <w:p w:rsidR="003B3FA6" w:rsidRDefault="003B3FA6">
      <w:pPr>
        <w:keepLines/>
        <w:spacing w:before="120" w:after="120"/>
        <w:ind w:firstLine="340"/>
      </w:pPr>
    </w:p>
    <w:p w:rsidR="003B3FA6" w:rsidRDefault="003B3FA6" w:rsidP="003B3FA6">
      <w:pPr>
        <w:keepLines/>
        <w:spacing w:line="360" w:lineRule="auto"/>
        <w:ind w:left="2880" w:firstLine="720"/>
        <w:jc w:val="center"/>
      </w:pPr>
      <w:r>
        <w:t xml:space="preserve">Przewodniczący </w:t>
      </w:r>
    </w:p>
    <w:p w:rsidR="003B3FA6" w:rsidRDefault="003B3FA6" w:rsidP="003B3FA6">
      <w:pPr>
        <w:keepLines/>
        <w:spacing w:line="360" w:lineRule="auto"/>
        <w:ind w:left="2880" w:firstLine="720"/>
        <w:jc w:val="center"/>
      </w:pPr>
      <w:r>
        <w:t>Rady Miejskiej Śmigla</w:t>
      </w:r>
    </w:p>
    <w:p w:rsidR="003B3FA6" w:rsidRDefault="003B3FA6" w:rsidP="003B3FA6">
      <w:pPr>
        <w:keepLines/>
        <w:spacing w:line="360" w:lineRule="auto"/>
        <w:ind w:firstLine="34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/-/ Wiesław Kasperski</w:t>
      </w:r>
    </w:p>
    <w:p w:rsidR="004F3A58" w:rsidRDefault="004F3A58">
      <w:pPr>
        <w:keepLines/>
        <w:spacing w:before="280" w:after="280" w:line="360" w:lineRule="auto"/>
        <w:ind w:firstLine="340"/>
        <w:jc w:val="center"/>
      </w:pPr>
    </w:p>
    <w:p w:rsidR="004F3A58" w:rsidRDefault="004F3A58">
      <w:pPr>
        <w:keepLines/>
        <w:spacing w:before="280" w:after="280" w:line="360" w:lineRule="auto"/>
        <w:ind w:firstLine="340"/>
        <w:jc w:val="center"/>
      </w:pPr>
    </w:p>
    <w:p w:rsidR="004F3A58" w:rsidRDefault="004F3A58">
      <w:pPr>
        <w:keepLines/>
        <w:spacing w:before="280" w:after="280" w:line="360" w:lineRule="auto"/>
        <w:ind w:firstLine="340"/>
        <w:jc w:val="center"/>
      </w:pPr>
    </w:p>
    <w:p w:rsidR="004F3A58" w:rsidRDefault="004F3A58">
      <w:pPr>
        <w:keepLines/>
        <w:spacing w:before="280" w:after="280" w:line="360" w:lineRule="auto"/>
        <w:ind w:firstLine="340"/>
        <w:jc w:val="center"/>
      </w:pPr>
    </w:p>
    <w:p w:rsidR="004F3A58" w:rsidRDefault="004F3A58">
      <w:pPr>
        <w:keepLines/>
        <w:spacing w:before="280" w:after="280" w:line="360" w:lineRule="auto"/>
        <w:ind w:firstLine="340"/>
        <w:jc w:val="center"/>
      </w:pPr>
    </w:p>
    <w:p w:rsidR="004F3A58" w:rsidRDefault="004F3A58">
      <w:pPr>
        <w:keepLines/>
        <w:spacing w:before="280" w:after="280" w:line="360" w:lineRule="auto"/>
        <w:ind w:firstLine="340"/>
        <w:jc w:val="center"/>
      </w:pPr>
    </w:p>
    <w:p w:rsidR="004F3A58" w:rsidRDefault="004F3A58">
      <w:pPr>
        <w:keepLines/>
        <w:spacing w:before="280" w:after="280" w:line="360" w:lineRule="auto"/>
        <w:ind w:firstLine="340"/>
        <w:jc w:val="center"/>
      </w:pPr>
      <w:bookmarkStart w:id="0" w:name="_GoBack"/>
      <w:bookmarkEnd w:id="0"/>
    </w:p>
    <w:p w:rsidR="00A77B3E" w:rsidRDefault="003B3FA6">
      <w:pPr>
        <w:keepLines/>
        <w:spacing w:before="280" w:after="280" w:line="360" w:lineRule="auto"/>
        <w:ind w:firstLine="340"/>
        <w:jc w:val="center"/>
      </w:pPr>
      <w:r>
        <w:lastRenderedPageBreak/>
        <w:t>Uzasadnienie do uchwały Nr LII/426/2022</w:t>
      </w:r>
      <w:r>
        <w:br/>
      </w:r>
      <w:r>
        <w:t>Rady Miejskiej Śmigla</w:t>
      </w:r>
      <w:r>
        <w:br/>
      </w:r>
      <w:r>
        <w:t>z dnia 22 września 2022 r.</w:t>
      </w:r>
    </w:p>
    <w:p w:rsidR="00A77B3E" w:rsidRDefault="003B3FA6">
      <w:pPr>
        <w:spacing w:before="120" w:after="120"/>
        <w:ind w:firstLine="227"/>
      </w:pPr>
      <w:r>
        <w:t>Zgodnie z art. 18 ust. 2 pkt 9 lit. a ustawy z dnia 8 marca 1990 r. o samor</w:t>
      </w:r>
      <w:r>
        <w:t xml:space="preserve">ządzie gminnym (t.j. Dz. U. z 2022 r., poz. 559): do wyłącznej właściwości rady gminy należy podejmowanie uchwał w sprawach majątkowych gminy, przekraczających zakres zwykłego zarządu, dotyczących: zasad nabywania, zbywania i obciążania nieruchomości oraz </w:t>
      </w:r>
      <w:r>
        <w:t>ich wydzierżawiania lub wynajmowania na czas oznaczony dłuższy niż 3 lata lub na czas nieoznaczony, o ile ustawy szczególne nie stanowią inaczej; uchwała rady gminy jest wymagana również w przypadku, gdy po umowie zawartej na czas oznaczony do 3 lat strony</w:t>
      </w:r>
      <w:r>
        <w:t xml:space="preserve"> zawierają kolejne umowy, których przedmiotem jest ta sama nieruchomość; do czasu określenia zasad wójt może dokonywać tych czynności wyłącznie za zgodą rady gminy.</w:t>
      </w:r>
    </w:p>
    <w:p w:rsidR="00A77B3E" w:rsidRDefault="003B3FA6">
      <w:pPr>
        <w:spacing w:before="120" w:after="120"/>
        <w:ind w:firstLine="227"/>
      </w:pPr>
      <w:r>
        <w:t>Zgodnie z art. 40 ustawy z dnia 8 marca 1990 r. o samorządzie gminnym (t.j. Dz. U. z 2022 r</w:t>
      </w:r>
      <w:r>
        <w:t>., poz. 559): Na podstawie niniejszej ustawy organy gminy mogą wydawać akty prawa miejscowego w zakresie: zasad zarządu mieniem gminy;</w:t>
      </w:r>
    </w:p>
    <w:p w:rsidR="00A77B3E" w:rsidRDefault="003B3FA6">
      <w:pPr>
        <w:spacing w:before="120" w:after="120"/>
        <w:ind w:firstLine="227"/>
      </w:pPr>
      <w:r>
        <w:t>Na podstawie art. 11 ustawy z dnia 21 sierpnia 1997 r. o gospodarce nieruchomościami (t.j. Dz. U. z 2021 r., poz. 1899) w</w:t>
      </w:r>
      <w:r>
        <w:t> sprawach gospodarowania organami reprezentującymi jednostki samorządu terytorialnego są ich organy wykonawcze.</w:t>
      </w:r>
    </w:p>
    <w:p w:rsidR="00A77B3E" w:rsidRDefault="003B3FA6">
      <w:pPr>
        <w:spacing w:before="120" w:after="120"/>
        <w:ind w:firstLine="227"/>
      </w:pPr>
      <w:r>
        <w:t>W związku z powyższym Rada Miejska Śmigla w drodze uchwały może wyrazić zgodę Burmistrzowi Śmigla na odstąpienie od obowiązku przetargowego tryb</w:t>
      </w:r>
      <w:r>
        <w:t>u zawarcia umów najmu lub dzierżawy nieruchomości na czas dłuższy niż 3 lata lub na czas nieoznaczony.</w:t>
      </w:r>
    </w:p>
    <w:p w:rsidR="00A77B3E" w:rsidRDefault="003B3FA6">
      <w:pPr>
        <w:spacing w:before="120" w:after="120"/>
        <w:ind w:firstLine="227"/>
      </w:pPr>
      <w:r>
        <w:t>W celu regulacji i usprawnienia zawierania umów dzierżawy nieruchomości na cele umieszczenia urządzeń, służących do doprowadzenia lub odprowadzenia płynó</w:t>
      </w:r>
      <w:r>
        <w:t>w, gazu, pary, energii elektrycznej oraz innych urządzeń infrastruktury technicznej - konieczna jest zmiana uchwały.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3FA6">
      <w:r>
        <w:separator/>
      </w:r>
    </w:p>
  </w:endnote>
  <w:endnote w:type="continuationSeparator" w:id="0">
    <w:p w:rsidR="00000000" w:rsidRDefault="003B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417A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17A9" w:rsidRDefault="003B3FA6">
          <w:pPr>
            <w:jc w:val="left"/>
            <w:rPr>
              <w:sz w:val="18"/>
            </w:rPr>
          </w:pPr>
          <w:r>
            <w:rPr>
              <w:sz w:val="18"/>
            </w:rPr>
            <w:t>Id: 2F48F649-B521-4831-A577-6CE976AF8346.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17A9" w:rsidRDefault="003B3F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F3A58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417A9" w:rsidRDefault="003417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3FA6">
      <w:r>
        <w:separator/>
      </w:r>
    </w:p>
  </w:footnote>
  <w:footnote w:type="continuationSeparator" w:id="0">
    <w:p w:rsidR="00000000" w:rsidRDefault="003B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417A9"/>
    <w:rsid w:val="003B3FA6"/>
    <w:rsid w:val="004F3A5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E1B7F"/>
  <w15:docId w15:val="{1A338C7C-3A1D-4C66-9ED3-5A49C816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B3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LII/426/2022 z dnia 22 września 2022 r.</vt:lpstr>
      <vt:lpstr/>
    </vt:vector>
  </TitlesOfParts>
  <Company>Rada Miejska Śmigla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LII/426/2022 z dnia 22 września 2022 r.</dc:title>
  <dc:subject>W sprawie zmiany uchwały nr XXXVI/324/05 Rady Miejskiej Śmigla z^dnia 24^listopada 2005^r. w^sprawie zasad nabycia, zbycia i^wydzierżawiania lub najmu na okres dłuższy niż 3^lata nieruchomości i^ich części, stanowiących przedmiot własności lub użytkowania wieczystego Gminy Śmigiel</dc:subject>
  <dc:creator>dkielczewska</dc:creator>
  <cp:lastModifiedBy>Daniela Kiełczewska</cp:lastModifiedBy>
  <cp:revision>3</cp:revision>
  <cp:lastPrinted>2022-09-23T10:19:00Z</cp:lastPrinted>
  <dcterms:created xsi:type="dcterms:W3CDTF">2022-09-23T12:18:00Z</dcterms:created>
  <dcterms:modified xsi:type="dcterms:W3CDTF">2022-09-23T10:20:00Z</dcterms:modified>
  <cp:category>Akt prawny</cp:category>
</cp:coreProperties>
</file>